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55" w:rsidRPr="00983AB4" w:rsidRDefault="00A30955" w:rsidP="00A30955">
      <w:pPr>
        <w:pBdr>
          <w:top w:val="single" w:sz="4" w:space="1" w:color="auto"/>
          <w:left w:val="single" w:sz="4" w:space="4" w:color="auto"/>
          <w:bottom w:val="single" w:sz="4" w:space="1" w:color="auto"/>
          <w:right w:val="single" w:sz="4" w:space="4" w:color="auto"/>
        </w:pBdr>
        <w:spacing w:line="276" w:lineRule="auto"/>
        <w:jc w:val="both"/>
        <w:rPr>
          <w:rFonts w:cstheme="minorHAnsi"/>
          <w:b/>
          <w:szCs w:val="20"/>
        </w:rPr>
      </w:pPr>
      <w:r w:rsidRPr="00983AB4">
        <w:rPr>
          <w:rFonts w:cstheme="minorHAnsi"/>
          <w:b/>
          <w:szCs w:val="20"/>
        </w:rPr>
        <w:t>Verslag Dagelijks Bestuur LOP Ronse Basis</w:t>
      </w:r>
    </w:p>
    <w:p w:rsidR="00A30955" w:rsidRPr="00983AB4" w:rsidRDefault="0073776F" w:rsidP="00A30955">
      <w:pPr>
        <w:pBdr>
          <w:top w:val="single" w:sz="4" w:space="1" w:color="auto"/>
          <w:left w:val="single" w:sz="4" w:space="4" w:color="auto"/>
          <w:bottom w:val="single" w:sz="4" w:space="1" w:color="auto"/>
          <w:right w:val="single" w:sz="4" w:space="4" w:color="auto"/>
        </w:pBdr>
        <w:spacing w:line="276" w:lineRule="auto"/>
        <w:jc w:val="both"/>
        <w:rPr>
          <w:rFonts w:cstheme="minorHAnsi"/>
          <w:szCs w:val="20"/>
        </w:rPr>
      </w:pPr>
      <w:r>
        <w:rPr>
          <w:rFonts w:cstheme="minorHAnsi"/>
          <w:szCs w:val="20"/>
        </w:rPr>
        <w:t>25</w:t>
      </w:r>
      <w:r w:rsidR="00A30955">
        <w:rPr>
          <w:rFonts w:cstheme="minorHAnsi"/>
          <w:szCs w:val="20"/>
        </w:rPr>
        <w:t xml:space="preserve">  </w:t>
      </w:r>
      <w:r>
        <w:rPr>
          <w:rFonts w:cstheme="minorHAnsi"/>
          <w:szCs w:val="20"/>
        </w:rPr>
        <w:t>januari</w:t>
      </w:r>
      <w:r w:rsidR="00A30955" w:rsidRPr="00983AB4">
        <w:rPr>
          <w:rFonts w:cstheme="minorHAnsi"/>
          <w:szCs w:val="20"/>
        </w:rPr>
        <w:t xml:space="preserve"> 2018</w:t>
      </w:r>
    </w:p>
    <w:p w:rsidR="00A30955" w:rsidRPr="00983AB4" w:rsidRDefault="00A30955" w:rsidP="00A30955">
      <w:pPr>
        <w:spacing w:line="276" w:lineRule="auto"/>
        <w:jc w:val="both"/>
        <w:rPr>
          <w:rFonts w:cstheme="minorHAnsi"/>
          <w:szCs w:val="20"/>
        </w:rPr>
      </w:pPr>
      <w:r w:rsidRPr="00983AB4">
        <w:rPr>
          <w:rFonts w:cstheme="minorHAnsi"/>
          <w:szCs w:val="20"/>
        </w:rPr>
        <w:t> </w:t>
      </w:r>
    </w:p>
    <w:p w:rsidR="00A30955" w:rsidRPr="00983AB4" w:rsidRDefault="00A30955" w:rsidP="00A30955">
      <w:pPr>
        <w:shd w:val="clear" w:color="auto" w:fill="A6A6A6" w:themeFill="background1" w:themeFillShade="A6"/>
        <w:spacing w:line="276" w:lineRule="auto"/>
        <w:jc w:val="both"/>
        <w:rPr>
          <w:rFonts w:cstheme="minorHAnsi"/>
          <w:b/>
          <w:szCs w:val="20"/>
        </w:rPr>
      </w:pPr>
      <w:r w:rsidRPr="00983AB4">
        <w:rPr>
          <w:rFonts w:cstheme="minorHAnsi"/>
          <w:b/>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A</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A</w:t>
            </w:r>
          </w:p>
        </w:tc>
      </w:tr>
      <w:tr w:rsidR="00A30955" w:rsidRPr="00983AB4" w:rsidTr="00656003">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pStyle w:val="Geenafstand"/>
              <w:spacing w:line="276" w:lineRule="auto"/>
              <w:jc w:val="both"/>
              <w:rPr>
                <w:szCs w:val="20"/>
              </w:rPr>
            </w:pPr>
            <w:r w:rsidRPr="00983AB4">
              <w:rPr>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pStyle w:val="Geenafstand"/>
              <w:spacing w:line="276" w:lineRule="auto"/>
              <w:jc w:val="both"/>
              <w:rPr>
                <w:rFonts w:cstheme="minorHAnsi"/>
                <w:snapToGrid w:val="0"/>
                <w:szCs w:val="20"/>
              </w:rPr>
            </w:pPr>
            <w:r w:rsidRPr="00983AB4">
              <w:rPr>
                <w:rFonts w:cstheme="minorHAnsi"/>
                <w:snapToGrid w:val="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pStyle w:val="Geenafstand"/>
              <w:spacing w:line="276" w:lineRule="auto"/>
              <w:jc w:val="both"/>
              <w:rPr>
                <w:rFonts w:cstheme="minorHAnsi"/>
                <w:snapToGrid w:val="0"/>
                <w:szCs w:val="20"/>
              </w:rPr>
            </w:pPr>
            <w:r>
              <w:rPr>
                <w:rFonts w:cstheme="minorHAnsi"/>
                <w:snapToGrid w:val="0"/>
                <w:szCs w:val="20"/>
              </w:rPr>
              <w:t>V</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2449C2" w:rsidP="00656003">
            <w:pPr>
              <w:spacing w:line="276" w:lineRule="auto"/>
              <w:jc w:val="both"/>
              <w:rPr>
                <w:rFonts w:cstheme="minorHAnsi"/>
                <w:szCs w:val="20"/>
              </w:rPr>
            </w:pPr>
            <w:r>
              <w:rPr>
                <w:rFonts w:cstheme="minorHAnsi"/>
                <w:szCs w:val="20"/>
              </w:rPr>
              <w:t>Katty Van</w:t>
            </w:r>
            <w:r w:rsidR="0073776F">
              <w:rPr>
                <w:rFonts w:cstheme="minorHAnsi"/>
                <w:szCs w:val="20"/>
              </w:rPr>
              <w:t>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lang w:val="fr-FR"/>
              </w:rPr>
            </w:pPr>
            <w:r w:rsidRPr="00983AB4">
              <w:rPr>
                <w:rFonts w:cstheme="minorHAnsi"/>
                <w:snapToGrid w:val="0"/>
                <w:szCs w:val="20"/>
                <w:lang w:val="fr-FR"/>
              </w:rPr>
              <w:t>A</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lang w:val="fr-FR"/>
              </w:rPr>
            </w:pPr>
            <w:r>
              <w:rPr>
                <w:rFonts w:cstheme="minorHAnsi"/>
                <w:snapToGrid w:val="0"/>
                <w:szCs w:val="20"/>
                <w:lang w:val="fr-FR"/>
              </w:rPr>
              <w:t>A</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lang w:val="en-GB"/>
              </w:rPr>
            </w:pPr>
            <w:r w:rsidRPr="00983AB4">
              <w:rPr>
                <w:rFonts w:cstheme="minorHAnsi"/>
                <w:snapToGrid w:val="0"/>
                <w:szCs w:val="20"/>
              </w:rPr>
              <w:t>IM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lang w:val="en-GB"/>
              </w:rPr>
            </w:pPr>
            <w:r w:rsidRPr="00983AB4">
              <w:rPr>
                <w:rFonts w:cstheme="minorHAnsi"/>
                <w:snapToGrid w:val="0"/>
                <w:szCs w:val="20"/>
                <w:lang w:val="en-GB"/>
              </w:rPr>
              <w:t>V</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lang w:val="en-GB"/>
              </w:rPr>
            </w:pPr>
            <w:r w:rsidRPr="00983AB4">
              <w:rPr>
                <w:rFonts w:cstheme="minorHAnsi"/>
                <w:snapToGrid w:val="0"/>
                <w:szCs w:val="2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lang w:val="en-GB"/>
              </w:rPr>
            </w:pPr>
            <w:r w:rsidRPr="00983AB4">
              <w:rPr>
                <w:rFonts w:cstheme="minorHAnsi"/>
                <w:snapToGrid w:val="0"/>
                <w:szCs w:val="20"/>
                <w:lang w:val="en-GB"/>
              </w:rPr>
              <w:t>A</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73776F" w:rsidP="00656003">
            <w:pPr>
              <w:spacing w:line="276" w:lineRule="auto"/>
              <w:jc w:val="both"/>
              <w:rPr>
                <w:rFonts w:cstheme="minorHAnsi"/>
                <w:szCs w:val="20"/>
              </w:rPr>
            </w:pPr>
            <w:r>
              <w:rPr>
                <w:rFonts w:cstheme="minorHAnsi"/>
                <w:szCs w:val="20"/>
              </w:rPr>
              <w:t>Maaike Tubex</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lang w:val="en-GB"/>
              </w:rPr>
            </w:pPr>
            <w:r w:rsidRPr="00983AB4">
              <w:rPr>
                <w:rFonts w:cstheme="minorHAnsi"/>
                <w:snapToGrid w:val="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73776F" w:rsidP="00656003">
            <w:pPr>
              <w:spacing w:line="276" w:lineRule="auto"/>
              <w:jc w:val="both"/>
              <w:rPr>
                <w:rFonts w:cstheme="minorHAnsi"/>
                <w:snapToGrid w:val="0"/>
                <w:szCs w:val="20"/>
                <w:lang w:val="en-GB"/>
              </w:rPr>
            </w:pPr>
            <w:r>
              <w:rPr>
                <w:rFonts w:cstheme="minorHAnsi"/>
                <w:snapToGrid w:val="0"/>
                <w:szCs w:val="20"/>
                <w:lang w:val="en-GB"/>
              </w:rPr>
              <w:t>A</w:t>
            </w:r>
          </w:p>
          <w:p w:rsidR="00A30955" w:rsidRPr="00983AB4" w:rsidRDefault="00A30955" w:rsidP="00656003">
            <w:pPr>
              <w:spacing w:line="276" w:lineRule="auto"/>
              <w:jc w:val="both"/>
              <w:rPr>
                <w:rFonts w:cstheme="minorHAnsi"/>
                <w:snapToGrid w:val="0"/>
                <w:szCs w:val="20"/>
                <w:lang w:val="en-GB"/>
              </w:rPr>
            </w:pPr>
          </w:p>
          <w:p w:rsidR="00A30955" w:rsidRPr="00983AB4" w:rsidRDefault="00A30955" w:rsidP="00656003">
            <w:pPr>
              <w:spacing w:line="276" w:lineRule="auto"/>
              <w:jc w:val="both"/>
              <w:rPr>
                <w:rFonts w:cstheme="minorHAnsi"/>
                <w:snapToGrid w:val="0"/>
                <w:szCs w:val="20"/>
                <w:lang w:val="en-GB"/>
              </w:rPr>
            </w:pP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Jorijn Logghe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lang w:val="en-GB"/>
              </w:rPr>
            </w:pPr>
            <w:r w:rsidRPr="00983AB4">
              <w:rPr>
                <w:rFonts w:cstheme="minorHAnsi"/>
                <w:snapToGrid w:val="0"/>
                <w:szCs w:val="2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lang w:val="en-GB"/>
              </w:rPr>
            </w:pPr>
            <w:r w:rsidRPr="00983AB4">
              <w:rPr>
                <w:rFonts w:cstheme="minorHAnsi"/>
                <w:snapToGrid w:val="0"/>
                <w:szCs w:val="20"/>
                <w:lang w:val="en-GB"/>
              </w:rPr>
              <w:t>V</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Pr>
                <w:rFonts w:cstheme="minorHAnsi"/>
                <w:snapToGrid w:val="0"/>
                <w:szCs w:val="20"/>
              </w:rPr>
              <w:t>V</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Pr>
                <w:rFonts w:cstheme="minorHAnsi"/>
                <w:snapToGrid w:val="0"/>
                <w:szCs w:val="20"/>
              </w:rPr>
              <w:t>A</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Pr>
                <w:rFonts w:cstheme="minorHAnsi"/>
                <w:snapToGrid w:val="0"/>
                <w:szCs w:val="20"/>
              </w:rPr>
              <w:t>A</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sidRPr="00983AB4">
              <w:rPr>
                <w:rFonts w:cstheme="minorHAnsi"/>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Pr>
                <w:rFonts w:cstheme="minorHAnsi"/>
                <w:snapToGrid w:val="0"/>
                <w:szCs w:val="20"/>
              </w:rPr>
              <w:t>A</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Pr>
                <w:rFonts w:cstheme="minorHAnsi"/>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A</w:t>
            </w:r>
          </w:p>
        </w:tc>
      </w:tr>
      <w:tr w:rsidR="00A30955" w:rsidRPr="00983AB4" w:rsidTr="0065600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zCs w:val="20"/>
              </w:rPr>
            </w:pPr>
            <w:r>
              <w:rPr>
                <w:rFonts w:cstheme="minorHAnsi"/>
                <w:szCs w:val="20"/>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30955" w:rsidRPr="00983AB4" w:rsidRDefault="00A30955" w:rsidP="00656003">
            <w:pPr>
              <w:spacing w:line="276" w:lineRule="auto"/>
              <w:jc w:val="both"/>
              <w:rPr>
                <w:rFonts w:cstheme="minorHAnsi"/>
                <w:snapToGrid w:val="0"/>
                <w:szCs w:val="20"/>
              </w:rPr>
            </w:pPr>
            <w:r w:rsidRPr="00983AB4">
              <w:rPr>
                <w:rFonts w:cstheme="minorHAnsi"/>
                <w:snapToGrid w:val="0"/>
                <w:szCs w:val="20"/>
              </w:rPr>
              <w:t>A</w:t>
            </w:r>
          </w:p>
        </w:tc>
      </w:tr>
    </w:tbl>
    <w:p w:rsidR="00A30955" w:rsidRPr="00983AB4" w:rsidRDefault="00A30955" w:rsidP="00A30955">
      <w:pPr>
        <w:spacing w:line="276" w:lineRule="auto"/>
        <w:jc w:val="both"/>
        <w:rPr>
          <w:rFonts w:cstheme="minorHAnsi"/>
          <w:szCs w:val="20"/>
        </w:rPr>
      </w:pPr>
    </w:p>
    <w:p w:rsidR="00A30955" w:rsidRPr="00983AB4" w:rsidRDefault="00A30955" w:rsidP="00A30955">
      <w:pPr>
        <w:shd w:val="clear" w:color="auto" w:fill="A6A6A6" w:themeFill="background1" w:themeFillShade="A6"/>
        <w:tabs>
          <w:tab w:val="left" w:pos="709"/>
        </w:tabs>
        <w:spacing w:line="276" w:lineRule="auto"/>
        <w:jc w:val="both"/>
        <w:rPr>
          <w:rFonts w:cstheme="minorHAnsi"/>
          <w:b/>
          <w:szCs w:val="20"/>
        </w:rPr>
      </w:pPr>
      <w:r w:rsidRPr="00983AB4">
        <w:rPr>
          <w:rFonts w:cstheme="minorHAnsi"/>
          <w:b/>
          <w:szCs w:val="20"/>
        </w:rPr>
        <w:t>Bijlagen</w:t>
      </w:r>
    </w:p>
    <w:p w:rsidR="00A30955" w:rsidRDefault="00A30955" w:rsidP="00A30955">
      <w:pPr>
        <w:pStyle w:val="Lijstalinea"/>
        <w:spacing w:line="276" w:lineRule="auto"/>
        <w:ind w:left="0"/>
        <w:jc w:val="both"/>
        <w:rPr>
          <w:rFonts w:cstheme="minorHAnsi"/>
          <w:szCs w:val="20"/>
        </w:rPr>
      </w:pPr>
    </w:p>
    <w:p w:rsidR="004E40B3" w:rsidRDefault="004E40B3" w:rsidP="004E40B3">
      <w:pPr>
        <w:pStyle w:val="Lijstalinea"/>
        <w:numPr>
          <w:ilvl w:val="0"/>
          <w:numId w:val="12"/>
        </w:numPr>
        <w:spacing w:line="276" w:lineRule="auto"/>
        <w:jc w:val="both"/>
        <w:rPr>
          <w:rFonts w:cstheme="minorHAnsi"/>
          <w:szCs w:val="20"/>
        </w:rPr>
      </w:pPr>
      <w:r>
        <w:rPr>
          <w:rFonts w:cstheme="minorHAnsi"/>
          <w:szCs w:val="20"/>
        </w:rPr>
        <w:t>Tijdlijn aanmeldingsprocedure 2019-2020 Ronse Basisonderwijs</w:t>
      </w:r>
    </w:p>
    <w:p w:rsidR="00A118A6" w:rsidRPr="00983AB4" w:rsidRDefault="00A118A6" w:rsidP="00A30955">
      <w:pPr>
        <w:pStyle w:val="Lijstalinea"/>
        <w:spacing w:line="276" w:lineRule="auto"/>
        <w:ind w:left="0"/>
        <w:jc w:val="both"/>
        <w:rPr>
          <w:rFonts w:cstheme="minorHAnsi"/>
          <w:szCs w:val="20"/>
        </w:rPr>
      </w:pPr>
    </w:p>
    <w:p w:rsidR="00A30955" w:rsidRPr="00983AB4" w:rsidRDefault="00A30955" w:rsidP="00A30955">
      <w:pPr>
        <w:shd w:val="clear" w:color="auto" w:fill="A6A6A6" w:themeFill="background1" w:themeFillShade="A6"/>
        <w:tabs>
          <w:tab w:val="left" w:pos="709"/>
        </w:tabs>
        <w:spacing w:line="276" w:lineRule="auto"/>
        <w:jc w:val="both"/>
        <w:rPr>
          <w:rFonts w:cstheme="minorHAnsi"/>
          <w:b/>
          <w:szCs w:val="20"/>
        </w:rPr>
      </w:pPr>
      <w:r w:rsidRPr="00983AB4">
        <w:rPr>
          <w:rFonts w:cstheme="minorHAnsi"/>
          <w:b/>
          <w:szCs w:val="20"/>
        </w:rPr>
        <w:t>Data en locaties volgende bijeenkomsten</w:t>
      </w:r>
    </w:p>
    <w:p w:rsidR="00A30955" w:rsidRPr="00160657" w:rsidRDefault="00A30955" w:rsidP="00A30955">
      <w:pPr>
        <w:pStyle w:val="Geenafstand"/>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55"/>
        <w:gridCol w:w="1012"/>
        <w:gridCol w:w="2594"/>
        <w:gridCol w:w="3055"/>
      </w:tblGrid>
      <w:tr w:rsidR="00A30955" w:rsidRPr="00456F2A" w:rsidTr="00656003">
        <w:tc>
          <w:tcPr>
            <w:tcW w:w="2355" w:type="dxa"/>
            <w:vAlign w:val="center"/>
          </w:tcPr>
          <w:p w:rsidR="00A30955" w:rsidRPr="00F25CB2" w:rsidRDefault="00A30955" w:rsidP="00656003">
            <w:pPr>
              <w:pStyle w:val="Geenafstand"/>
              <w:jc w:val="both"/>
              <w:rPr>
                <w:rStyle w:val="Zwaar"/>
                <w:szCs w:val="20"/>
              </w:rPr>
            </w:pPr>
            <w:r w:rsidRPr="00F25CB2">
              <w:rPr>
                <w:rStyle w:val="Zwaar"/>
                <w:szCs w:val="20"/>
              </w:rPr>
              <w:t>Datum</w:t>
            </w:r>
          </w:p>
        </w:tc>
        <w:tc>
          <w:tcPr>
            <w:tcW w:w="1012" w:type="dxa"/>
            <w:vAlign w:val="center"/>
          </w:tcPr>
          <w:p w:rsidR="00A30955" w:rsidRPr="00F25CB2" w:rsidRDefault="00A30955" w:rsidP="00656003">
            <w:pPr>
              <w:pStyle w:val="Geenafstand"/>
              <w:jc w:val="both"/>
              <w:rPr>
                <w:rStyle w:val="Zwaar"/>
                <w:szCs w:val="20"/>
              </w:rPr>
            </w:pPr>
            <w:r w:rsidRPr="00F25CB2">
              <w:rPr>
                <w:rStyle w:val="Zwaar"/>
                <w:szCs w:val="20"/>
              </w:rPr>
              <w:t>Aanvang</w:t>
            </w:r>
          </w:p>
        </w:tc>
        <w:tc>
          <w:tcPr>
            <w:tcW w:w="2594" w:type="dxa"/>
          </w:tcPr>
          <w:p w:rsidR="00A30955" w:rsidRPr="00F25CB2" w:rsidRDefault="00A30955" w:rsidP="00656003">
            <w:pPr>
              <w:pStyle w:val="Geenafstand"/>
              <w:jc w:val="both"/>
              <w:rPr>
                <w:rStyle w:val="Zwaar"/>
                <w:szCs w:val="20"/>
              </w:rPr>
            </w:pPr>
          </w:p>
        </w:tc>
        <w:tc>
          <w:tcPr>
            <w:tcW w:w="3055" w:type="dxa"/>
            <w:vAlign w:val="center"/>
          </w:tcPr>
          <w:p w:rsidR="00A30955" w:rsidRPr="00F25CB2" w:rsidRDefault="00A30955" w:rsidP="00656003">
            <w:pPr>
              <w:pStyle w:val="Geenafstand"/>
              <w:jc w:val="both"/>
              <w:rPr>
                <w:rStyle w:val="Zwaar"/>
                <w:szCs w:val="20"/>
              </w:rPr>
            </w:pPr>
            <w:r w:rsidRPr="00F25CB2">
              <w:rPr>
                <w:rStyle w:val="Zwaar"/>
                <w:szCs w:val="20"/>
              </w:rPr>
              <w:t>Locatie</w:t>
            </w:r>
          </w:p>
        </w:tc>
      </w:tr>
      <w:tr w:rsidR="00A30955" w:rsidRPr="00456F2A" w:rsidTr="00656003">
        <w:tc>
          <w:tcPr>
            <w:tcW w:w="2355" w:type="dxa"/>
          </w:tcPr>
          <w:p w:rsidR="00A30955" w:rsidRPr="00A118A6" w:rsidRDefault="00A118A6" w:rsidP="00656003">
            <w:pPr>
              <w:pStyle w:val="Geenafstand"/>
              <w:jc w:val="both"/>
              <w:rPr>
                <w:rStyle w:val="Zwaar"/>
                <w:b w:val="0"/>
                <w:szCs w:val="20"/>
              </w:rPr>
            </w:pPr>
            <w:r w:rsidRPr="00A118A6">
              <w:rPr>
                <w:rStyle w:val="Zwaar"/>
                <w:b w:val="0"/>
                <w:szCs w:val="20"/>
              </w:rPr>
              <w:t>1 april</w:t>
            </w:r>
            <w:r w:rsidR="00A30955" w:rsidRPr="00A118A6">
              <w:rPr>
                <w:rStyle w:val="Zwaar"/>
                <w:b w:val="0"/>
                <w:szCs w:val="20"/>
              </w:rPr>
              <w:t xml:space="preserve"> 2019</w:t>
            </w:r>
          </w:p>
        </w:tc>
        <w:tc>
          <w:tcPr>
            <w:tcW w:w="1012" w:type="dxa"/>
          </w:tcPr>
          <w:p w:rsidR="00A30955" w:rsidRPr="00A118A6" w:rsidRDefault="00A30955" w:rsidP="00656003">
            <w:pPr>
              <w:pStyle w:val="Geenafstand"/>
              <w:jc w:val="both"/>
              <w:rPr>
                <w:rStyle w:val="Zwaar"/>
                <w:b w:val="0"/>
                <w:szCs w:val="20"/>
              </w:rPr>
            </w:pPr>
            <w:r w:rsidRPr="00A118A6">
              <w:rPr>
                <w:rStyle w:val="Zwaar"/>
                <w:b w:val="0"/>
                <w:szCs w:val="20"/>
              </w:rPr>
              <w:t>13u30</w:t>
            </w:r>
          </w:p>
        </w:tc>
        <w:tc>
          <w:tcPr>
            <w:tcW w:w="2594" w:type="dxa"/>
          </w:tcPr>
          <w:p w:rsidR="00A30955" w:rsidRPr="00A118A6" w:rsidRDefault="00A30955" w:rsidP="00656003">
            <w:pPr>
              <w:pStyle w:val="Geenafstand"/>
              <w:jc w:val="both"/>
              <w:rPr>
                <w:rStyle w:val="Zwaar"/>
                <w:b w:val="0"/>
                <w:szCs w:val="20"/>
              </w:rPr>
            </w:pPr>
            <w:r w:rsidRPr="00A118A6">
              <w:rPr>
                <w:rStyle w:val="Zwaar"/>
                <w:b w:val="0"/>
                <w:szCs w:val="20"/>
              </w:rPr>
              <w:t>Dagelijks Bestuur</w:t>
            </w:r>
          </w:p>
        </w:tc>
        <w:tc>
          <w:tcPr>
            <w:tcW w:w="3055" w:type="dxa"/>
          </w:tcPr>
          <w:p w:rsidR="00A30955" w:rsidRPr="00A118A6" w:rsidRDefault="00A30955" w:rsidP="00656003">
            <w:pPr>
              <w:pStyle w:val="Geenafstand"/>
              <w:jc w:val="both"/>
              <w:rPr>
                <w:rStyle w:val="Zwaar"/>
                <w:b w:val="0"/>
                <w:szCs w:val="20"/>
              </w:rPr>
            </w:pPr>
            <w:r w:rsidRPr="00A118A6">
              <w:rPr>
                <w:rStyle w:val="Zwaar"/>
                <w:b w:val="0"/>
                <w:szCs w:val="20"/>
              </w:rPr>
              <w:t>Annex</w:t>
            </w:r>
          </w:p>
        </w:tc>
      </w:tr>
      <w:tr w:rsidR="00A30955" w:rsidRPr="00456F2A" w:rsidTr="00656003">
        <w:tc>
          <w:tcPr>
            <w:tcW w:w="2355" w:type="dxa"/>
          </w:tcPr>
          <w:p w:rsidR="00A30955" w:rsidRPr="00A118A6" w:rsidRDefault="00A30955" w:rsidP="00656003">
            <w:pPr>
              <w:pStyle w:val="Geenafstand"/>
              <w:jc w:val="both"/>
              <w:rPr>
                <w:rStyle w:val="Zwaar"/>
                <w:b w:val="0"/>
                <w:szCs w:val="20"/>
              </w:rPr>
            </w:pPr>
            <w:r w:rsidRPr="00A118A6">
              <w:rPr>
                <w:rStyle w:val="Zwaar"/>
                <w:b w:val="0"/>
                <w:szCs w:val="20"/>
              </w:rPr>
              <w:t>23 mei 2019</w:t>
            </w:r>
          </w:p>
        </w:tc>
        <w:tc>
          <w:tcPr>
            <w:tcW w:w="1012" w:type="dxa"/>
          </w:tcPr>
          <w:p w:rsidR="00A30955" w:rsidRPr="00A118A6" w:rsidRDefault="00A30955" w:rsidP="00656003">
            <w:pPr>
              <w:pStyle w:val="Geenafstand"/>
              <w:jc w:val="both"/>
              <w:rPr>
                <w:rStyle w:val="Zwaar"/>
                <w:b w:val="0"/>
                <w:szCs w:val="20"/>
              </w:rPr>
            </w:pPr>
            <w:r w:rsidRPr="00A118A6">
              <w:rPr>
                <w:rStyle w:val="Zwaar"/>
                <w:b w:val="0"/>
                <w:szCs w:val="20"/>
              </w:rPr>
              <w:t>9u</w:t>
            </w:r>
          </w:p>
        </w:tc>
        <w:tc>
          <w:tcPr>
            <w:tcW w:w="2594" w:type="dxa"/>
          </w:tcPr>
          <w:p w:rsidR="00A30955" w:rsidRPr="00A118A6" w:rsidRDefault="00A30955" w:rsidP="00656003">
            <w:pPr>
              <w:pStyle w:val="Geenafstand"/>
              <w:jc w:val="both"/>
              <w:rPr>
                <w:rStyle w:val="Zwaar"/>
                <w:b w:val="0"/>
                <w:szCs w:val="20"/>
              </w:rPr>
            </w:pPr>
            <w:r w:rsidRPr="00A118A6">
              <w:rPr>
                <w:rStyle w:val="Zwaar"/>
                <w:b w:val="0"/>
                <w:szCs w:val="20"/>
              </w:rPr>
              <w:t>Dagelijks Bestuur</w:t>
            </w:r>
          </w:p>
        </w:tc>
        <w:tc>
          <w:tcPr>
            <w:tcW w:w="3055" w:type="dxa"/>
          </w:tcPr>
          <w:p w:rsidR="00A30955" w:rsidRPr="00A118A6" w:rsidRDefault="00A30955" w:rsidP="00656003">
            <w:pPr>
              <w:pStyle w:val="Geenafstand"/>
              <w:jc w:val="both"/>
              <w:rPr>
                <w:rStyle w:val="Zwaar"/>
                <w:b w:val="0"/>
                <w:szCs w:val="20"/>
              </w:rPr>
            </w:pPr>
            <w:r w:rsidRPr="00A118A6">
              <w:rPr>
                <w:rStyle w:val="Zwaar"/>
                <w:b w:val="0"/>
                <w:szCs w:val="20"/>
              </w:rPr>
              <w:t>Annex</w:t>
            </w:r>
          </w:p>
        </w:tc>
      </w:tr>
    </w:tbl>
    <w:p w:rsidR="00A30955" w:rsidRPr="00456F2A" w:rsidRDefault="00A30955" w:rsidP="00A30955">
      <w:pPr>
        <w:pStyle w:val="Geenafstand"/>
        <w:jc w:val="both"/>
        <w:rPr>
          <w:rStyle w:val="Zwaar"/>
          <w:rFonts w:cstheme="minorHAnsi"/>
          <w:b w:val="0"/>
          <w:sz w:val="20"/>
          <w:szCs w:val="20"/>
        </w:rPr>
      </w:pPr>
    </w:p>
    <w:p w:rsidR="00A30955" w:rsidRPr="00983AB4" w:rsidRDefault="00A30955" w:rsidP="00A30955">
      <w:pPr>
        <w:tabs>
          <w:tab w:val="left" w:pos="709"/>
        </w:tabs>
        <w:spacing w:line="276" w:lineRule="auto"/>
        <w:jc w:val="both"/>
        <w:rPr>
          <w:rStyle w:val="Zwaar"/>
          <w:rFonts w:cstheme="minorHAnsi"/>
          <w:b w:val="0"/>
          <w:szCs w:val="20"/>
        </w:rPr>
      </w:pPr>
    </w:p>
    <w:p w:rsidR="00A30955" w:rsidRPr="00B822B7" w:rsidRDefault="00A30955" w:rsidP="00A30955">
      <w:pPr>
        <w:shd w:val="clear" w:color="auto" w:fill="A6A6A6" w:themeFill="background1" w:themeFillShade="A6"/>
        <w:tabs>
          <w:tab w:val="left" w:pos="709"/>
        </w:tabs>
        <w:spacing w:line="276" w:lineRule="auto"/>
        <w:jc w:val="both"/>
        <w:rPr>
          <w:rFonts w:cstheme="minorHAnsi"/>
          <w:b/>
          <w:szCs w:val="20"/>
        </w:rPr>
      </w:pPr>
      <w:r w:rsidRPr="00983AB4">
        <w:rPr>
          <w:rFonts w:cstheme="minorHAnsi"/>
          <w:b/>
          <w:szCs w:val="20"/>
        </w:rPr>
        <w:t>Agenda</w:t>
      </w:r>
    </w:p>
    <w:p w:rsidR="00A118A6" w:rsidRPr="00A118A6" w:rsidRDefault="00A118A6" w:rsidP="00A118A6">
      <w:pPr>
        <w:spacing w:line="252" w:lineRule="auto"/>
        <w:jc w:val="both"/>
        <w:rPr>
          <w:szCs w:val="20"/>
        </w:rPr>
      </w:pPr>
    </w:p>
    <w:p w:rsidR="00FA5F5B" w:rsidRPr="00FA5F5B" w:rsidRDefault="00FA5F5B" w:rsidP="00A30955">
      <w:pPr>
        <w:pStyle w:val="Lijstalinea"/>
        <w:numPr>
          <w:ilvl w:val="0"/>
          <w:numId w:val="4"/>
        </w:numPr>
        <w:spacing w:line="252" w:lineRule="auto"/>
        <w:ind w:left="0" w:firstLine="0"/>
        <w:jc w:val="both"/>
        <w:rPr>
          <w:szCs w:val="20"/>
        </w:rPr>
      </w:pPr>
      <w:r>
        <w:rPr>
          <w:szCs w:val="20"/>
        </w:rPr>
        <w:t>Goedkeuring vorig verslag</w:t>
      </w:r>
    </w:p>
    <w:p w:rsidR="00A30955" w:rsidRDefault="00A118A6" w:rsidP="00A30955">
      <w:pPr>
        <w:pStyle w:val="Lijstalinea"/>
        <w:numPr>
          <w:ilvl w:val="0"/>
          <w:numId w:val="4"/>
        </w:numPr>
        <w:spacing w:line="252" w:lineRule="auto"/>
        <w:ind w:left="0" w:firstLine="0"/>
        <w:jc w:val="both"/>
        <w:rPr>
          <w:szCs w:val="20"/>
        </w:rPr>
      </w:pPr>
      <w:r w:rsidRPr="00346C5E">
        <w:rPr>
          <w:rFonts w:eastAsia="Times New Roman"/>
        </w:rPr>
        <w:t>Kennismaking met schepen van onderwijs Brigitte Vanhoutte</w:t>
      </w:r>
    </w:p>
    <w:p w:rsidR="00A30955" w:rsidRPr="00A118A6" w:rsidRDefault="00A118A6" w:rsidP="00A30955">
      <w:pPr>
        <w:pStyle w:val="Lijstalinea"/>
        <w:numPr>
          <w:ilvl w:val="0"/>
          <w:numId w:val="4"/>
        </w:numPr>
        <w:spacing w:line="252" w:lineRule="auto"/>
        <w:ind w:left="0" w:firstLine="0"/>
        <w:jc w:val="both"/>
        <w:rPr>
          <w:szCs w:val="20"/>
        </w:rPr>
      </w:pPr>
      <w:r>
        <w:rPr>
          <w:rFonts w:eastAsia="Times New Roman"/>
        </w:rPr>
        <w:t>Inschrijvingsbeleid</w:t>
      </w:r>
    </w:p>
    <w:p w:rsidR="00A118A6" w:rsidRPr="00A05A53" w:rsidRDefault="00A118A6" w:rsidP="00A30955">
      <w:pPr>
        <w:pStyle w:val="Lijstalinea"/>
        <w:numPr>
          <w:ilvl w:val="0"/>
          <w:numId w:val="4"/>
        </w:numPr>
        <w:spacing w:line="252" w:lineRule="auto"/>
        <w:ind w:left="0" w:firstLine="0"/>
        <w:jc w:val="both"/>
        <w:rPr>
          <w:szCs w:val="20"/>
        </w:rPr>
      </w:pPr>
      <w:r>
        <w:rPr>
          <w:rFonts w:eastAsia="Times New Roman"/>
        </w:rPr>
        <w:t>Openscholendag</w:t>
      </w:r>
    </w:p>
    <w:p w:rsidR="00A30955" w:rsidRPr="00A118A6" w:rsidRDefault="00A118A6" w:rsidP="00A30955">
      <w:pPr>
        <w:pStyle w:val="Lijstalinea"/>
        <w:numPr>
          <w:ilvl w:val="0"/>
          <w:numId w:val="4"/>
        </w:numPr>
        <w:spacing w:line="252" w:lineRule="auto"/>
        <w:ind w:left="0" w:firstLine="0"/>
        <w:jc w:val="both"/>
        <w:rPr>
          <w:szCs w:val="20"/>
        </w:rPr>
      </w:pPr>
      <w:r>
        <w:rPr>
          <w:rFonts w:eastAsia="Times New Roman"/>
        </w:rPr>
        <w:t>Spijbeloverleg</w:t>
      </w:r>
    </w:p>
    <w:p w:rsidR="00A118A6" w:rsidRPr="00A05A53" w:rsidRDefault="00A118A6" w:rsidP="00A30955">
      <w:pPr>
        <w:pStyle w:val="Lijstalinea"/>
        <w:numPr>
          <w:ilvl w:val="0"/>
          <w:numId w:val="4"/>
        </w:numPr>
        <w:spacing w:line="252" w:lineRule="auto"/>
        <w:ind w:left="0" w:firstLine="0"/>
        <w:jc w:val="both"/>
        <w:rPr>
          <w:szCs w:val="20"/>
        </w:rPr>
      </w:pPr>
      <w:r>
        <w:rPr>
          <w:rFonts w:eastAsia="Times New Roman"/>
        </w:rPr>
        <w:t>Schoolse vertraging</w:t>
      </w:r>
    </w:p>
    <w:p w:rsidR="00A30955" w:rsidRPr="00983AB4" w:rsidRDefault="00A30955" w:rsidP="00A30955">
      <w:pPr>
        <w:jc w:val="both"/>
        <w:rPr>
          <w:rFonts w:cstheme="minorHAnsi"/>
          <w:b/>
          <w:szCs w:val="20"/>
        </w:rPr>
      </w:pPr>
      <w:r w:rsidRPr="00983AB4">
        <w:rPr>
          <w:szCs w:val="20"/>
        </w:rPr>
        <w:br w:type="page"/>
      </w:r>
      <w:r w:rsidRPr="00983AB4">
        <w:rPr>
          <w:rFonts w:cstheme="minorHAnsi"/>
          <w:b/>
          <w:szCs w:val="20"/>
        </w:rPr>
        <w:lastRenderedPageBreak/>
        <w:t>Verslag</w:t>
      </w:r>
    </w:p>
    <w:p w:rsidR="00A30955" w:rsidRPr="00983AB4" w:rsidRDefault="00A30955" w:rsidP="00A30955">
      <w:pPr>
        <w:jc w:val="both"/>
        <w:rPr>
          <w:rFonts w:cstheme="minorHAnsi"/>
          <w:szCs w:val="20"/>
        </w:rPr>
      </w:pPr>
    </w:p>
    <w:p w:rsidR="00A30955" w:rsidRPr="00983AB4" w:rsidRDefault="00A30955" w:rsidP="00A30955">
      <w:pPr>
        <w:pStyle w:val="Lijstalinea"/>
        <w:numPr>
          <w:ilvl w:val="0"/>
          <w:numId w:val="5"/>
        </w:numPr>
        <w:shd w:val="clear" w:color="auto" w:fill="D9D9D9" w:themeFill="background1" w:themeFillShade="D9"/>
        <w:spacing w:line="276" w:lineRule="auto"/>
        <w:ind w:left="0" w:firstLine="0"/>
        <w:jc w:val="both"/>
        <w:rPr>
          <w:szCs w:val="20"/>
        </w:rPr>
      </w:pPr>
      <w:r w:rsidRPr="00983AB4">
        <w:rPr>
          <w:szCs w:val="20"/>
        </w:rPr>
        <w:t>Goedkeuring vorig verslag</w:t>
      </w:r>
    </w:p>
    <w:p w:rsidR="00A30955" w:rsidRPr="00983AB4" w:rsidRDefault="00A30955" w:rsidP="00A30955">
      <w:pPr>
        <w:jc w:val="both"/>
        <w:rPr>
          <w:rFonts w:cstheme="minorHAnsi"/>
          <w:szCs w:val="20"/>
        </w:rPr>
      </w:pPr>
      <w:r w:rsidRPr="00983AB4">
        <w:rPr>
          <w:szCs w:val="20"/>
        </w:rPr>
        <w:t xml:space="preserve">Er zijn geen opmerkingen bij het verslag van het Dagelijks Bestuur van </w:t>
      </w:r>
      <w:r w:rsidR="00FA5F5B">
        <w:rPr>
          <w:szCs w:val="20"/>
        </w:rPr>
        <w:t>20 nov</w:t>
      </w:r>
      <w:r>
        <w:rPr>
          <w:szCs w:val="20"/>
        </w:rPr>
        <w:t>ember</w:t>
      </w:r>
      <w:r w:rsidRPr="00983AB4">
        <w:rPr>
          <w:szCs w:val="20"/>
        </w:rPr>
        <w:t xml:space="preserve"> 2018. Het verslag is bijgevolg goedgekeurd.</w:t>
      </w:r>
    </w:p>
    <w:p w:rsidR="00A30955" w:rsidRDefault="00A30955" w:rsidP="00A5682F">
      <w:pPr>
        <w:spacing w:after="160" w:line="252" w:lineRule="auto"/>
        <w:contextualSpacing/>
        <w:rPr>
          <w:rFonts w:eastAsia="Times New Roman"/>
        </w:rPr>
      </w:pPr>
    </w:p>
    <w:p w:rsidR="009F164E" w:rsidRPr="00983AB4" w:rsidRDefault="009F164E" w:rsidP="009F164E">
      <w:pPr>
        <w:pStyle w:val="Lijstalinea"/>
        <w:numPr>
          <w:ilvl w:val="0"/>
          <w:numId w:val="5"/>
        </w:numPr>
        <w:shd w:val="clear" w:color="auto" w:fill="D9D9D9" w:themeFill="background1" w:themeFillShade="D9"/>
        <w:spacing w:line="276" w:lineRule="auto"/>
        <w:ind w:left="0" w:firstLine="0"/>
        <w:jc w:val="both"/>
        <w:rPr>
          <w:szCs w:val="20"/>
        </w:rPr>
      </w:pPr>
      <w:r w:rsidRPr="00346C5E">
        <w:rPr>
          <w:rFonts w:eastAsia="Times New Roman"/>
        </w:rPr>
        <w:t>Kennismaking met schepen van onderwijs Brigitte Vanhoutte</w:t>
      </w:r>
    </w:p>
    <w:p w:rsidR="00A30955" w:rsidRDefault="00CF01E5" w:rsidP="00A5682F">
      <w:pPr>
        <w:spacing w:after="160" w:line="252" w:lineRule="auto"/>
        <w:contextualSpacing/>
        <w:rPr>
          <w:rFonts w:eastAsia="Times New Roman"/>
        </w:rPr>
      </w:pPr>
      <w:r>
        <w:rPr>
          <w:rFonts w:eastAsia="Times New Roman"/>
        </w:rPr>
        <w:t>Brigitte Vanhoutte is de nieuwe schepen van onderwijs. Ze heeft deze bevoegdheid zelf gevraagd en wil een ambitieus beleid voeren. De hoogste prioriteiten voor haar zijn (1) de uitstroom naar andere gemeenten van vele leerlingen</w:t>
      </w:r>
      <w:r w:rsidR="00420BB9">
        <w:rPr>
          <w:rFonts w:eastAsia="Times New Roman"/>
        </w:rPr>
        <w:t xml:space="preserve"> wonend in Ronse</w:t>
      </w:r>
      <w:r>
        <w:rPr>
          <w:rFonts w:eastAsia="Times New Roman"/>
        </w:rPr>
        <w:t>, zowel in basis- als in secundair onderwijs, en (2) de hoge cijfers voor schooluitval (ongekwalificeerde uitstroom)  van leerlingen</w:t>
      </w:r>
      <w:r w:rsidR="00420BB9">
        <w:rPr>
          <w:rFonts w:eastAsia="Times New Roman"/>
        </w:rPr>
        <w:t xml:space="preserve"> </w:t>
      </w:r>
      <w:r w:rsidR="00420BB9">
        <w:rPr>
          <w:rFonts w:eastAsia="Times New Roman"/>
        </w:rPr>
        <w:t>wonend in Ronse</w:t>
      </w:r>
      <w:r w:rsidR="00420BB9">
        <w:rPr>
          <w:rFonts w:eastAsia="Times New Roman"/>
        </w:rPr>
        <w:t xml:space="preserve"> (schoolgaand in Ronse of een andere gemeente)</w:t>
      </w:r>
      <w:r>
        <w:rPr>
          <w:rFonts w:eastAsia="Times New Roman"/>
        </w:rPr>
        <w:t>.</w:t>
      </w:r>
    </w:p>
    <w:p w:rsidR="00A30955" w:rsidRDefault="00A30955" w:rsidP="00A5682F">
      <w:pPr>
        <w:spacing w:after="160" w:line="252" w:lineRule="auto"/>
        <w:contextualSpacing/>
        <w:rPr>
          <w:rFonts w:eastAsia="Times New Roman"/>
        </w:rPr>
      </w:pPr>
    </w:p>
    <w:p w:rsidR="00CF01E5" w:rsidRPr="00691477" w:rsidRDefault="00CF01E5" w:rsidP="00691477">
      <w:pPr>
        <w:pStyle w:val="Lijstalinea"/>
        <w:numPr>
          <w:ilvl w:val="0"/>
          <w:numId w:val="5"/>
        </w:numPr>
        <w:shd w:val="clear" w:color="auto" w:fill="D9D9D9" w:themeFill="background1" w:themeFillShade="D9"/>
        <w:spacing w:line="276" w:lineRule="auto"/>
        <w:ind w:left="0" w:firstLine="0"/>
        <w:jc w:val="both"/>
        <w:rPr>
          <w:szCs w:val="20"/>
        </w:rPr>
      </w:pPr>
      <w:r>
        <w:rPr>
          <w:rFonts w:eastAsia="Times New Roman"/>
        </w:rPr>
        <w:t>Inschrijvingsbeleid</w:t>
      </w:r>
    </w:p>
    <w:p w:rsidR="00691477" w:rsidRDefault="00691477" w:rsidP="00464150">
      <w:pPr>
        <w:spacing w:line="252" w:lineRule="auto"/>
        <w:contextualSpacing/>
        <w:jc w:val="both"/>
        <w:rPr>
          <w:rFonts w:eastAsia="Times New Roman"/>
        </w:rPr>
      </w:pPr>
      <w:r>
        <w:rPr>
          <w:rFonts w:eastAsia="Times New Roman"/>
        </w:rPr>
        <w:t xml:space="preserve">Het voorstel van decreet op het inschrijvingsbeleid is niet goedgekeurd geraakt, maar omdat het al zo laat was (eind december) tegen dat dit duidelijk was, hebben we vastgehouden aan de nieuwe tijdlijn – zie </w:t>
      </w:r>
      <w:r w:rsidRPr="00691477">
        <w:rPr>
          <w:rFonts w:eastAsia="Times New Roman"/>
          <w:b/>
        </w:rPr>
        <w:t>bijlage 1</w:t>
      </w:r>
      <w:r>
        <w:rPr>
          <w:rFonts w:eastAsia="Times New Roman"/>
        </w:rPr>
        <w:t>)</w:t>
      </w:r>
    </w:p>
    <w:p w:rsidR="00691477" w:rsidRDefault="00691477" w:rsidP="00464150">
      <w:pPr>
        <w:spacing w:line="252" w:lineRule="auto"/>
        <w:contextualSpacing/>
        <w:jc w:val="both"/>
        <w:rPr>
          <w:rFonts w:eastAsia="Times New Roman"/>
        </w:rPr>
      </w:pPr>
    </w:p>
    <w:p w:rsidR="00054A4C" w:rsidRDefault="00105214" w:rsidP="00464150">
      <w:pPr>
        <w:spacing w:line="252" w:lineRule="auto"/>
        <w:contextualSpacing/>
        <w:jc w:val="both"/>
        <w:rPr>
          <w:rFonts w:eastAsia="Times New Roman"/>
        </w:rPr>
      </w:pPr>
      <w:r>
        <w:rPr>
          <w:rFonts w:eastAsia="Times New Roman"/>
        </w:rPr>
        <w:t xml:space="preserve">Andere </w:t>
      </w:r>
      <w:r w:rsidR="00691477">
        <w:rPr>
          <w:rFonts w:eastAsia="Times New Roman"/>
        </w:rPr>
        <w:t>wijziging</w:t>
      </w:r>
      <w:r>
        <w:rPr>
          <w:rFonts w:eastAsia="Times New Roman"/>
        </w:rPr>
        <w:t>en</w:t>
      </w:r>
      <w:r w:rsidR="00691477">
        <w:rPr>
          <w:rFonts w:eastAsia="Times New Roman"/>
        </w:rPr>
        <w:t xml:space="preserve"> </w:t>
      </w:r>
      <w:r w:rsidR="00054A4C">
        <w:rPr>
          <w:rFonts w:eastAsia="Times New Roman"/>
        </w:rPr>
        <w:t>ten opzichte van vorige jaren zijn:</w:t>
      </w:r>
    </w:p>
    <w:p w:rsidR="00054A4C" w:rsidRDefault="00054A4C" w:rsidP="00054A4C">
      <w:pPr>
        <w:numPr>
          <w:ilvl w:val="0"/>
          <w:numId w:val="9"/>
        </w:numPr>
        <w:spacing w:after="160" w:line="252" w:lineRule="auto"/>
        <w:contextualSpacing/>
        <w:rPr>
          <w:rFonts w:eastAsia="Times New Roman"/>
        </w:rPr>
      </w:pPr>
      <w:r>
        <w:rPr>
          <w:rFonts w:eastAsia="Times New Roman"/>
        </w:rPr>
        <w:t xml:space="preserve">Er wordt </w:t>
      </w:r>
      <w:r>
        <w:rPr>
          <w:rFonts w:eastAsia="Times New Roman"/>
          <w:b/>
          <w:bCs/>
        </w:rPr>
        <w:t>geen maximum aantal schoolkeuzes</w:t>
      </w:r>
      <w:r>
        <w:rPr>
          <w:rFonts w:eastAsia="Times New Roman"/>
        </w:rPr>
        <w:t xml:space="preserve"> ingesteld. Vorige jaren was dit maximum 3. Nu zullen ouders in principe alle scholen kunnen aanduiden, uiteraard in volgorde van voorkeur.</w:t>
      </w:r>
    </w:p>
    <w:p w:rsidR="00054A4C" w:rsidRDefault="00054A4C" w:rsidP="00054A4C">
      <w:pPr>
        <w:numPr>
          <w:ilvl w:val="0"/>
          <w:numId w:val="9"/>
        </w:numPr>
        <w:spacing w:after="160" w:line="252" w:lineRule="auto"/>
        <w:contextualSpacing/>
        <w:rPr>
          <w:rFonts w:eastAsia="Times New Roman"/>
        </w:rPr>
      </w:pPr>
      <w:r>
        <w:rPr>
          <w:rFonts w:eastAsia="Times New Roman"/>
        </w:rPr>
        <w:t xml:space="preserve">We bepalen contingenten indicator/niet-indicatorleerlingen </w:t>
      </w:r>
      <w:r>
        <w:rPr>
          <w:rFonts w:eastAsia="Times New Roman"/>
          <w:b/>
          <w:bCs/>
        </w:rPr>
        <w:t>alleen nog voor de instroomjaren</w:t>
      </w:r>
      <w:r>
        <w:rPr>
          <w:rFonts w:eastAsia="Times New Roman"/>
        </w:rPr>
        <w:t xml:space="preserve"> (d.i. de 2 jongste geboortejaren en het 1</w:t>
      </w:r>
      <w:r>
        <w:rPr>
          <w:rFonts w:eastAsia="Times New Roman"/>
          <w:vertAlign w:val="superscript"/>
        </w:rPr>
        <w:t>ste</w:t>
      </w:r>
      <w:r>
        <w:rPr>
          <w:rFonts w:eastAsia="Times New Roman"/>
        </w:rPr>
        <w:t xml:space="preserve"> leerjaar), niet meer voor alle geboorte- en leerjaren.</w:t>
      </w:r>
    </w:p>
    <w:p w:rsidR="00054A4C" w:rsidRDefault="00054A4C" w:rsidP="00054A4C">
      <w:pPr>
        <w:numPr>
          <w:ilvl w:val="0"/>
          <w:numId w:val="9"/>
        </w:numPr>
        <w:spacing w:after="160" w:line="252" w:lineRule="auto"/>
        <w:contextualSpacing/>
        <w:rPr>
          <w:rFonts w:eastAsia="Times New Roman"/>
        </w:rPr>
      </w:pPr>
      <w:r>
        <w:rPr>
          <w:rFonts w:eastAsia="Times New Roman"/>
        </w:rPr>
        <w:t xml:space="preserve">Het streefpercentage voor dubbele contingentering wordt </w:t>
      </w:r>
      <w:r>
        <w:rPr>
          <w:rFonts w:eastAsia="Times New Roman"/>
          <w:b/>
          <w:bCs/>
        </w:rPr>
        <w:t>55 - 45</w:t>
      </w:r>
      <w:r>
        <w:rPr>
          <w:rFonts w:eastAsia="Times New Roman"/>
        </w:rPr>
        <w:t xml:space="preserve"> i.p.v. 50 – 50. Dit komt doordat de relatieve aanwezigheid indicatorleerlingen in Ronse ondertussen gestegen is tot gemiddeld 56%, en het streefcijfer daarop afgestemd moet zijn. Voorbeeld: voor een leerlingengroep van 20 leerlingen worden nu 11 plaatsen gereserveerd voor indicatorleerlingen en  9 plaatsen voor niet-indicatorleerlingen.</w:t>
      </w:r>
      <w:r w:rsidR="00D04A76">
        <w:rPr>
          <w:rFonts w:eastAsia="Times New Roman"/>
        </w:rPr>
        <w:t xml:space="preserve"> Zie de volledige overzichtstabel </w:t>
      </w:r>
      <w:r w:rsidR="00D04A76">
        <w:rPr>
          <w:rFonts w:eastAsia="Times New Roman"/>
        </w:rPr>
        <w:t>relatieve aanwezigheid indicatorleerlingen</w:t>
      </w:r>
      <w:r w:rsidR="00D04A76">
        <w:rPr>
          <w:rFonts w:eastAsia="Times New Roman"/>
        </w:rPr>
        <w:t xml:space="preserve"> in </w:t>
      </w:r>
      <w:r w:rsidR="00D04A76">
        <w:rPr>
          <w:rFonts w:eastAsia="Times New Roman"/>
          <w:b/>
        </w:rPr>
        <w:t>bijlage 2</w:t>
      </w:r>
    </w:p>
    <w:p w:rsidR="00054A4C" w:rsidRDefault="00054A4C" w:rsidP="00464150">
      <w:pPr>
        <w:spacing w:line="252" w:lineRule="auto"/>
        <w:contextualSpacing/>
        <w:jc w:val="both"/>
        <w:rPr>
          <w:rFonts w:eastAsia="Times New Roman"/>
        </w:rPr>
      </w:pPr>
    </w:p>
    <w:p w:rsidR="00464150" w:rsidRDefault="00464150" w:rsidP="00464150">
      <w:pPr>
        <w:spacing w:before="100" w:beforeAutospacing="1" w:after="100" w:afterAutospacing="1"/>
        <w:jc w:val="both"/>
        <w:rPr>
          <w:rFonts w:eastAsia="Times New Roman"/>
        </w:rPr>
      </w:pPr>
      <w:r>
        <w:rPr>
          <w:rFonts w:eastAsia="Times New Roman"/>
        </w:rPr>
        <w:t>Voor 1 februari moeten ook de gegevens m.b.t. capaciteit en vrije plaatsen meegedeeld worden. Luc stuurt hiervoor de blanco invultabellen rond.</w:t>
      </w:r>
    </w:p>
    <w:p w:rsidR="00CF01E5" w:rsidRDefault="00054A4C" w:rsidP="00054A4C">
      <w:pPr>
        <w:spacing w:before="100" w:beforeAutospacing="1" w:after="100" w:afterAutospacing="1"/>
        <w:jc w:val="both"/>
        <w:rPr>
          <w:rFonts w:eastAsia="Times New Roman"/>
        </w:rPr>
      </w:pPr>
      <w:r>
        <w:rPr>
          <w:rFonts w:eastAsia="Times New Roman"/>
        </w:rPr>
        <w:t>In het secundair onderwijs zou Da Vinci Campus een aanmeldingsprocedure inrichten, maar deze plannen zijn ondertussen afgelast. De krappe timing die voorzien was, bv. aanmelden nog voor Beroependorp heeft plaatsgevonden, noopt tot een grondige reflectie bij een eventuele volgende keer.</w:t>
      </w:r>
    </w:p>
    <w:p w:rsidR="00054A4C" w:rsidRDefault="00054A4C" w:rsidP="00054A4C">
      <w:pPr>
        <w:spacing w:before="100" w:beforeAutospacing="1" w:after="100" w:afterAutospacing="1"/>
        <w:jc w:val="both"/>
        <w:rPr>
          <w:rFonts w:eastAsia="Times New Roman"/>
        </w:rPr>
      </w:pPr>
      <w:r>
        <w:rPr>
          <w:rFonts w:eastAsia="Times New Roman"/>
        </w:rPr>
        <w:t xml:space="preserve">Beroependorp, voorzien voor 26-27/3, gaat zijn </w:t>
      </w:r>
      <w:r w:rsidR="00BE5469">
        <w:rPr>
          <w:rFonts w:eastAsia="Times New Roman"/>
        </w:rPr>
        <w:t xml:space="preserve">derde en </w:t>
      </w:r>
      <w:r>
        <w:rPr>
          <w:rFonts w:eastAsia="Times New Roman"/>
        </w:rPr>
        <w:t>laatste gesubsidieerde</w:t>
      </w:r>
      <w:r w:rsidR="00BE5469">
        <w:rPr>
          <w:rFonts w:eastAsia="Times New Roman"/>
        </w:rPr>
        <w:t xml:space="preserve"> (door Provincie Oost-Vlaanderen) jaar in. Bij de evaluatie zal bekeken worden of de stad dit verder zal trekken.</w:t>
      </w:r>
    </w:p>
    <w:p w:rsidR="00BE5469" w:rsidRPr="00691477" w:rsidRDefault="00BE5469" w:rsidP="00BE5469">
      <w:pPr>
        <w:pStyle w:val="Lijstalinea"/>
        <w:numPr>
          <w:ilvl w:val="0"/>
          <w:numId w:val="5"/>
        </w:numPr>
        <w:shd w:val="clear" w:color="auto" w:fill="D9D9D9" w:themeFill="background1" w:themeFillShade="D9"/>
        <w:spacing w:line="276" w:lineRule="auto"/>
        <w:ind w:left="0" w:firstLine="0"/>
        <w:jc w:val="both"/>
        <w:rPr>
          <w:szCs w:val="20"/>
        </w:rPr>
      </w:pPr>
      <w:r>
        <w:rPr>
          <w:rFonts w:eastAsia="Times New Roman"/>
        </w:rPr>
        <w:t>Openscholendag</w:t>
      </w:r>
    </w:p>
    <w:p w:rsidR="00794E73" w:rsidRDefault="00BE5469" w:rsidP="00054A4C">
      <w:pPr>
        <w:spacing w:before="100" w:beforeAutospacing="1" w:after="100" w:afterAutospacing="1"/>
        <w:jc w:val="both"/>
        <w:rPr>
          <w:rFonts w:eastAsia="Times New Roman"/>
        </w:rPr>
      </w:pPr>
      <w:r>
        <w:rPr>
          <w:rFonts w:eastAsia="Times New Roman"/>
        </w:rPr>
        <w:t xml:space="preserve">De scholen zijn voorbereid op Openscholendag van 20 februari. Het concept is identiek aan vorig jaar. </w:t>
      </w:r>
      <w:r w:rsidR="00794E73">
        <w:rPr>
          <w:rFonts w:eastAsia="Times New Roman"/>
        </w:rPr>
        <w:t>Luc stuurt in de eerste helft van februari nog een mail m.b.t. de voorbereiding.</w:t>
      </w:r>
    </w:p>
    <w:p w:rsidR="00BE5469" w:rsidRDefault="00BE5469" w:rsidP="00054A4C">
      <w:pPr>
        <w:spacing w:before="100" w:beforeAutospacing="1" w:after="100" w:afterAutospacing="1"/>
        <w:jc w:val="both"/>
        <w:rPr>
          <w:rFonts w:eastAsia="Times New Roman"/>
        </w:rPr>
      </w:pPr>
      <w:r>
        <w:rPr>
          <w:rFonts w:eastAsia="Times New Roman"/>
        </w:rPr>
        <w:lastRenderedPageBreak/>
        <w:t xml:space="preserve">Basisschool Glorieux zal alleen in Sint-Pietersnieuwstraat 4 </w:t>
      </w:r>
      <w:r w:rsidR="00794E73">
        <w:rPr>
          <w:rFonts w:eastAsia="Times New Roman"/>
        </w:rPr>
        <w:t xml:space="preserve">ouders </w:t>
      </w:r>
      <w:r>
        <w:rPr>
          <w:rFonts w:eastAsia="Times New Roman"/>
        </w:rPr>
        <w:t>ontvangen omdat dit na de fusie de reële locatie zal zijn.</w:t>
      </w:r>
    </w:p>
    <w:p w:rsidR="00BE5469" w:rsidRDefault="00BE5469" w:rsidP="00054A4C">
      <w:pPr>
        <w:spacing w:before="100" w:beforeAutospacing="1" w:after="100" w:afterAutospacing="1"/>
        <w:jc w:val="both"/>
        <w:rPr>
          <w:rFonts w:eastAsia="Times New Roman"/>
        </w:rPr>
      </w:pPr>
      <w:r>
        <w:rPr>
          <w:rFonts w:eastAsia="Times New Roman"/>
        </w:rPr>
        <w:t>Op 5 februari begint Schoolstart, het traject voor (maatschappelijk kwetsbare) ouders die volgend schooljaar voor het eerst een schoolgaand kind hebben.</w:t>
      </w:r>
      <w:r w:rsidR="00F74F85">
        <w:rPr>
          <w:rFonts w:eastAsia="Times New Roman"/>
        </w:rPr>
        <w:t xml:space="preserve"> </w:t>
      </w:r>
      <w:r w:rsidR="00682138">
        <w:rPr>
          <w:rFonts w:eastAsia="Times New Roman"/>
        </w:rPr>
        <w:t xml:space="preserve">De toeleiding gebeurt onder meer via huisbezoeken in de wijk Marijve en Ninovestraat. </w:t>
      </w:r>
      <w:r w:rsidR="00F74F85">
        <w:rPr>
          <w:rFonts w:eastAsia="Times New Roman"/>
        </w:rPr>
        <w:t xml:space="preserve">Schoolstart </w:t>
      </w:r>
      <w:r w:rsidR="00682138">
        <w:rPr>
          <w:rFonts w:eastAsia="Times New Roman"/>
        </w:rPr>
        <w:t>is een samenwerking van</w:t>
      </w:r>
      <w:r w:rsidR="00F74F85">
        <w:rPr>
          <w:rFonts w:eastAsia="Times New Roman"/>
        </w:rPr>
        <w:t xml:space="preserve"> </w:t>
      </w:r>
      <w:r w:rsidR="00794E73">
        <w:rPr>
          <w:rFonts w:eastAsia="Times New Roman"/>
        </w:rPr>
        <w:t xml:space="preserve">de partners binnen de werkgroep voorschools traject, in eerste instantie </w:t>
      </w:r>
      <w:r w:rsidR="00F74F85">
        <w:rPr>
          <w:rFonts w:eastAsia="Times New Roman"/>
        </w:rPr>
        <w:t>Huis van het Kind, Samenlevingsopbouw</w:t>
      </w:r>
      <w:r w:rsidR="00682138">
        <w:rPr>
          <w:rFonts w:eastAsia="Times New Roman"/>
        </w:rPr>
        <w:t xml:space="preserve"> en de CLB’</w:t>
      </w:r>
      <w:r w:rsidR="00794E73">
        <w:rPr>
          <w:rFonts w:eastAsia="Times New Roman"/>
        </w:rPr>
        <w:t>s.</w:t>
      </w:r>
    </w:p>
    <w:p w:rsidR="00794E73" w:rsidRPr="00691477" w:rsidRDefault="00794E73" w:rsidP="00794E73">
      <w:pPr>
        <w:pStyle w:val="Lijstalinea"/>
        <w:numPr>
          <w:ilvl w:val="0"/>
          <w:numId w:val="5"/>
        </w:numPr>
        <w:shd w:val="clear" w:color="auto" w:fill="D9D9D9" w:themeFill="background1" w:themeFillShade="D9"/>
        <w:spacing w:line="276" w:lineRule="auto"/>
        <w:ind w:left="0" w:firstLine="0"/>
        <w:jc w:val="both"/>
        <w:rPr>
          <w:szCs w:val="20"/>
        </w:rPr>
      </w:pPr>
      <w:r>
        <w:rPr>
          <w:rFonts w:eastAsia="Times New Roman"/>
        </w:rPr>
        <w:t>Spijbeloverleg</w:t>
      </w:r>
    </w:p>
    <w:p w:rsidR="00794E73" w:rsidRDefault="00794E73" w:rsidP="00054A4C">
      <w:pPr>
        <w:spacing w:before="100" w:beforeAutospacing="1" w:after="100" w:afterAutospacing="1"/>
        <w:jc w:val="both"/>
        <w:rPr>
          <w:rFonts w:eastAsia="Times New Roman"/>
        </w:rPr>
      </w:pPr>
      <w:r>
        <w:rPr>
          <w:rFonts w:eastAsia="Times New Roman"/>
        </w:rPr>
        <w:t xml:space="preserve">Op het spijbeloverleg tijdens de Onderwijsraad van 10 januari werd consensus bereikt over de overeenkomst, de betrokken partners en een gezamenlijk spijbelactieplan. </w:t>
      </w:r>
    </w:p>
    <w:p w:rsidR="00C117D1" w:rsidRDefault="00C117D1" w:rsidP="00054A4C">
      <w:pPr>
        <w:spacing w:before="100" w:beforeAutospacing="1" w:after="100" w:afterAutospacing="1"/>
        <w:jc w:val="both"/>
        <w:rPr>
          <w:rFonts w:eastAsia="Times New Roman"/>
        </w:rPr>
      </w:pPr>
      <w:r>
        <w:rPr>
          <w:rFonts w:eastAsia="Times New Roman"/>
        </w:rPr>
        <w:t>In wat nu volgt zullen we op 2 sporen werken:</w:t>
      </w:r>
    </w:p>
    <w:p w:rsidR="00C117D1" w:rsidRDefault="00C117D1" w:rsidP="00C117D1">
      <w:pPr>
        <w:pStyle w:val="Lijstalinea"/>
        <w:numPr>
          <w:ilvl w:val="0"/>
          <w:numId w:val="10"/>
        </w:numPr>
        <w:spacing w:before="100" w:beforeAutospacing="1" w:after="100" w:afterAutospacing="1"/>
        <w:jc w:val="both"/>
        <w:rPr>
          <w:rFonts w:eastAsia="Times New Roman"/>
        </w:rPr>
      </w:pPr>
      <w:r>
        <w:rPr>
          <w:rFonts w:eastAsia="Times New Roman"/>
        </w:rPr>
        <w:t xml:space="preserve">Bekijken en vergelijken van de bestaande schoolactieplannen: </w:t>
      </w:r>
    </w:p>
    <w:p w:rsidR="00C117D1" w:rsidRDefault="00C117D1" w:rsidP="00C117D1">
      <w:pPr>
        <w:pStyle w:val="Lijstalinea"/>
        <w:numPr>
          <w:ilvl w:val="1"/>
          <w:numId w:val="10"/>
        </w:numPr>
        <w:spacing w:before="100" w:beforeAutospacing="1" w:after="100" w:afterAutospacing="1"/>
        <w:jc w:val="both"/>
        <w:rPr>
          <w:rFonts w:eastAsia="Times New Roman"/>
        </w:rPr>
      </w:pPr>
      <w:r>
        <w:rPr>
          <w:rFonts w:eastAsia="Times New Roman"/>
        </w:rPr>
        <w:t>In hoeverre zijn zij afgestemd op het brede actieplan</w:t>
      </w:r>
    </w:p>
    <w:p w:rsidR="00C117D1" w:rsidRDefault="003E102E" w:rsidP="00C117D1">
      <w:pPr>
        <w:pStyle w:val="Lijstalinea"/>
        <w:numPr>
          <w:ilvl w:val="1"/>
          <w:numId w:val="10"/>
        </w:numPr>
        <w:spacing w:before="100" w:beforeAutospacing="1" w:after="100" w:afterAutospacing="1"/>
        <w:jc w:val="both"/>
        <w:rPr>
          <w:rFonts w:eastAsia="Times New Roman"/>
        </w:rPr>
      </w:pPr>
      <w:r>
        <w:rPr>
          <w:rFonts w:eastAsia="Times New Roman"/>
        </w:rPr>
        <w:t>Wat kunnen we leren van elkaar, wat zijn goede praktijken, bv. inzake registratie, melding, communicatie met ouders…?</w:t>
      </w:r>
    </w:p>
    <w:p w:rsidR="003E102E" w:rsidRDefault="003E102E" w:rsidP="003E102E">
      <w:pPr>
        <w:pStyle w:val="Lijstalinea"/>
        <w:numPr>
          <w:ilvl w:val="0"/>
          <w:numId w:val="10"/>
        </w:numPr>
        <w:spacing w:line="252" w:lineRule="auto"/>
        <w:jc w:val="both"/>
        <w:rPr>
          <w:rFonts w:eastAsia="Times New Roman"/>
        </w:rPr>
      </w:pPr>
      <w:r>
        <w:rPr>
          <w:rFonts w:eastAsia="Times New Roman"/>
        </w:rPr>
        <w:t>In gevallen van moeilijke en complexe situaties (die vaak ‘vastlopen’): hoe kunnen we de samenwerking met alle betrokken diensten verbeteren? Hier willen we werken aan de hand van (anonieme) casussen</w:t>
      </w:r>
    </w:p>
    <w:p w:rsidR="00BE5469" w:rsidRDefault="00BE5469" w:rsidP="00894074">
      <w:pPr>
        <w:pStyle w:val="Geenafstand"/>
      </w:pPr>
    </w:p>
    <w:p w:rsidR="003D046C" w:rsidRPr="00691477" w:rsidRDefault="003D046C" w:rsidP="003D046C">
      <w:pPr>
        <w:pStyle w:val="Lijstalinea"/>
        <w:numPr>
          <w:ilvl w:val="0"/>
          <w:numId w:val="5"/>
        </w:numPr>
        <w:shd w:val="clear" w:color="auto" w:fill="D9D9D9" w:themeFill="background1" w:themeFillShade="D9"/>
        <w:spacing w:line="276" w:lineRule="auto"/>
        <w:ind w:left="0" w:firstLine="0"/>
        <w:jc w:val="both"/>
        <w:rPr>
          <w:szCs w:val="20"/>
        </w:rPr>
      </w:pPr>
      <w:r>
        <w:rPr>
          <w:szCs w:val="20"/>
        </w:rPr>
        <w:t>Schoolse vertraging</w:t>
      </w:r>
    </w:p>
    <w:p w:rsidR="003D046C" w:rsidRDefault="004E40B3" w:rsidP="00054A4C">
      <w:pPr>
        <w:spacing w:before="100" w:beforeAutospacing="1" w:after="100" w:afterAutospacing="1"/>
        <w:jc w:val="both"/>
        <w:rPr>
          <w:rFonts w:eastAsia="Times New Roman"/>
        </w:rPr>
      </w:pPr>
      <w:r>
        <w:rPr>
          <w:rFonts w:eastAsia="Times New Roman"/>
        </w:rPr>
        <w:t>Op het vorige Dagelijks Bestuur hadden we afgesproken:</w:t>
      </w:r>
    </w:p>
    <w:p w:rsidR="004E40B3" w:rsidRDefault="004E40B3" w:rsidP="004E40B3">
      <w:pPr>
        <w:pStyle w:val="Lijstalinea"/>
        <w:numPr>
          <w:ilvl w:val="0"/>
          <w:numId w:val="13"/>
        </w:numPr>
        <w:spacing w:before="100" w:beforeAutospacing="1" w:after="100" w:afterAutospacing="1"/>
        <w:jc w:val="both"/>
        <w:rPr>
          <w:rFonts w:eastAsia="Times New Roman"/>
        </w:rPr>
      </w:pPr>
      <w:r>
        <w:rPr>
          <w:rFonts w:eastAsia="Times New Roman"/>
        </w:rPr>
        <w:t>Meer concrete data te verzamelen over schoolse vertraging (SV) in Ronse</w:t>
      </w:r>
    </w:p>
    <w:p w:rsidR="00CF01E5" w:rsidRDefault="004E40B3" w:rsidP="00946F4D">
      <w:pPr>
        <w:pStyle w:val="Lijstalinea"/>
        <w:numPr>
          <w:ilvl w:val="0"/>
          <w:numId w:val="13"/>
        </w:numPr>
        <w:spacing w:before="100" w:beforeAutospacing="1" w:afterAutospacing="1" w:line="252" w:lineRule="auto"/>
        <w:jc w:val="both"/>
        <w:rPr>
          <w:rFonts w:eastAsia="Times New Roman"/>
        </w:rPr>
      </w:pPr>
      <w:r w:rsidRPr="004E40B3">
        <w:rPr>
          <w:rFonts w:eastAsia="Times New Roman"/>
        </w:rPr>
        <w:t>De scholen te bevragen over de kenmerken/oorzaken van de huidige schoolse vertraging van hun leerlingen</w:t>
      </w:r>
      <w:r>
        <w:rPr>
          <w:rFonts w:eastAsia="Times New Roman"/>
        </w:rPr>
        <w:t>. Dit was in eerste instantie bedoeld voor de leerlingen met reeds 2 jaar of meer SV, maar kan uitgebreid worden tot àlle leerlingen met SV.</w:t>
      </w:r>
    </w:p>
    <w:p w:rsidR="006147FF" w:rsidRPr="0088128F" w:rsidRDefault="0088128F" w:rsidP="0088128F">
      <w:pPr>
        <w:pStyle w:val="Geenafstand"/>
        <w:numPr>
          <w:ilvl w:val="0"/>
          <w:numId w:val="15"/>
        </w:numPr>
      </w:pPr>
      <w:r>
        <w:rPr>
          <w:i/>
        </w:rPr>
        <w:t>Data</w:t>
      </w:r>
    </w:p>
    <w:p w:rsidR="0088128F" w:rsidRDefault="0088128F" w:rsidP="0088128F">
      <w:pPr>
        <w:pStyle w:val="Geenafstand"/>
        <w:ind w:left="48"/>
      </w:pPr>
    </w:p>
    <w:p w:rsidR="0088128F" w:rsidRDefault="0088128F" w:rsidP="0088128F">
      <w:pPr>
        <w:pStyle w:val="Geenafstand"/>
        <w:numPr>
          <w:ilvl w:val="0"/>
          <w:numId w:val="14"/>
        </w:numPr>
      </w:pPr>
      <w:r>
        <w:t xml:space="preserve">De data die we vorige keer besproken hebben, nl. in 2017-2018 </w:t>
      </w:r>
      <w:r w:rsidR="006B7D1E">
        <w:t xml:space="preserve">gemiddeld </w:t>
      </w:r>
      <w:r>
        <w:t>22,4% met 1 jaar SV en 2,3% met 2 jaar SV of meer, hebben wel degelijk betrekking op alleen het gewoon basisonderwijs.</w:t>
      </w:r>
    </w:p>
    <w:p w:rsidR="0088128F" w:rsidRDefault="0088128F" w:rsidP="0088128F">
      <w:pPr>
        <w:pStyle w:val="Geenafstand"/>
        <w:numPr>
          <w:ilvl w:val="0"/>
          <w:numId w:val="14"/>
        </w:numPr>
      </w:pPr>
      <w:r>
        <w:t>We spreken af dat de</w:t>
      </w:r>
      <w:r w:rsidR="00894074">
        <w:t xml:space="preserve"> </w:t>
      </w:r>
      <w:r>
        <w:t xml:space="preserve">data </w:t>
      </w:r>
      <w:r w:rsidR="00894074">
        <w:t xml:space="preserve">SV </w:t>
      </w:r>
      <w:r>
        <w:t>per school en vestigingsplaats</w:t>
      </w:r>
      <w:r w:rsidR="00894074" w:rsidRPr="00894074">
        <w:t xml:space="preserve"> </w:t>
      </w:r>
      <w:r w:rsidR="00894074">
        <w:t>gedeeld kunnen worden</w:t>
      </w:r>
      <w:r>
        <w:t xml:space="preserve">. Zie in </w:t>
      </w:r>
      <w:r w:rsidR="00D04A76">
        <w:rPr>
          <w:b/>
        </w:rPr>
        <w:t>bijlage 3</w:t>
      </w:r>
      <w:r>
        <w:t xml:space="preserve"> </w:t>
      </w:r>
      <w:r w:rsidR="00D04A76">
        <w:rPr>
          <w:b/>
        </w:rPr>
        <w:t>en 4</w:t>
      </w:r>
      <w:r w:rsidR="0082359F">
        <w:rPr>
          <w:b/>
        </w:rPr>
        <w:t xml:space="preserve"> </w:t>
      </w:r>
      <w:r>
        <w:t xml:space="preserve">de data </w:t>
      </w:r>
      <w:r w:rsidR="00894074">
        <w:t>resp.</w:t>
      </w:r>
    </w:p>
    <w:p w:rsidR="0082359F" w:rsidRDefault="00894074" w:rsidP="0082359F">
      <w:pPr>
        <w:pStyle w:val="Geenafstand"/>
        <w:numPr>
          <w:ilvl w:val="1"/>
          <w:numId w:val="14"/>
        </w:numPr>
      </w:pPr>
      <w:r>
        <w:t>p</w:t>
      </w:r>
      <w:r w:rsidR="0082359F">
        <w:t>er vestigingsplaats in 2017-2018</w:t>
      </w:r>
    </w:p>
    <w:p w:rsidR="0082359F" w:rsidRDefault="00894074" w:rsidP="0082359F">
      <w:pPr>
        <w:pStyle w:val="Geenafstand"/>
        <w:numPr>
          <w:ilvl w:val="1"/>
          <w:numId w:val="14"/>
        </w:numPr>
      </w:pPr>
      <w:r>
        <w:t>p</w:t>
      </w:r>
      <w:r w:rsidR="0082359F">
        <w:t>er vestigingsplaats over de periode 2010-2018</w:t>
      </w:r>
    </w:p>
    <w:p w:rsidR="006204D6" w:rsidRDefault="006204D6" w:rsidP="006204D6">
      <w:pPr>
        <w:pStyle w:val="Geenafstand"/>
      </w:pPr>
    </w:p>
    <w:p w:rsidR="006204D6" w:rsidRPr="0088128F" w:rsidRDefault="006204D6" w:rsidP="006204D6">
      <w:pPr>
        <w:pStyle w:val="Geenafstand"/>
        <w:numPr>
          <w:ilvl w:val="0"/>
          <w:numId w:val="15"/>
        </w:numPr>
      </w:pPr>
      <w:r>
        <w:rPr>
          <w:i/>
        </w:rPr>
        <w:t>Data</w:t>
      </w:r>
    </w:p>
    <w:p w:rsidR="006204D6" w:rsidRDefault="006204D6" w:rsidP="006204D6">
      <w:pPr>
        <w:pStyle w:val="Geenafstand"/>
      </w:pPr>
    </w:p>
    <w:p w:rsidR="006204D6" w:rsidRDefault="006204D6" w:rsidP="00894074">
      <w:pPr>
        <w:pStyle w:val="Geenafstand"/>
        <w:numPr>
          <w:ilvl w:val="0"/>
          <w:numId w:val="18"/>
        </w:numPr>
        <w:rPr>
          <w:b/>
        </w:rPr>
      </w:pPr>
      <w:r>
        <w:t xml:space="preserve">Bij de bevraging is het de bedoeling dat elk kind met SV getoetst wordt aan een aantal parameters. </w:t>
      </w:r>
      <w:r w:rsidR="0060060F">
        <w:t xml:space="preserve">Zie daarvoor het sjabloon in </w:t>
      </w:r>
      <w:r w:rsidR="00D04A76">
        <w:rPr>
          <w:b/>
        </w:rPr>
        <w:t>bijlage 5</w:t>
      </w:r>
      <w:bookmarkStart w:id="0" w:name="_GoBack"/>
      <w:bookmarkEnd w:id="0"/>
      <w:r w:rsidR="006B5C3F">
        <w:rPr>
          <w:b/>
        </w:rPr>
        <w:t>.</w:t>
      </w:r>
    </w:p>
    <w:p w:rsidR="00894074" w:rsidRPr="00894074" w:rsidRDefault="00894074" w:rsidP="00894074">
      <w:pPr>
        <w:pStyle w:val="Geenafstand"/>
        <w:numPr>
          <w:ilvl w:val="0"/>
          <w:numId w:val="18"/>
        </w:numPr>
      </w:pPr>
      <w:r>
        <w:t>Na aftoetsing en afstemming met Samenlevingsopbouw omtrent de precieze werkwijze, wordt het in februari doorgestuurd naar de scholen.</w:t>
      </w:r>
    </w:p>
    <w:p w:rsidR="006204D6" w:rsidRDefault="006204D6" w:rsidP="006204D6">
      <w:pPr>
        <w:pStyle w:val="Geenafstand"/>
      </w:pPr>
    </w:p>
    <w:sectPr w:rsidR="00620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D54"/>
    <w:multiLevelType w:val="hybridMultilevel"/>
    <w:tmpl w:val="60CE155A"/>
    <w:lvl w:ilvl="0" w:tplc="08130001">
      <w:start w:val="1"/>
      <w:numFmt w:val="bullet"/>
      <w:lvlText w:val=""/>
      <w:lvlJc w:val="left"/>
      <w:pPr>
        <w:ind w:left="408" w:hanging="360"/>
      </w:pPr>
      <w:rPr>
        <w:rFonts w:ascii="Symbol" w:hAnsi="Symbol"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 w15:restartNumberingAfterBreak="0">
    <w:nsid w:val="08537FD8"/>
    <w:multiLevelType w:val="hybridMultilevel"/>
    <w:tmpl w:val="C9262F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BD65AB"/>
    <w:multiLevelType w:val="hybridMultilevel"/>
    <w:tmpl w:val="C1BE15DA"/>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0BB41B5D"/>
    <w:multiLevelType w:val="hybridMultilevel"/>
    <w:tmpl w:val="EC8C6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3B639F"/>
    <w:multiLevelType w:val="hybridMultilevel"/>
    <w:tmpl w:val="3206681E"/>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C3851ED"/>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F6C31E9"/>
    <w:multiLevelType w:val="hybridMultilevel"/>
    <w:tmpl w:val="D6DEC43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6A2AA1"/>
    <w:multiLevelType w:val="hybridMultilevel"/>
    <w:tmpl w:val="D214F588"/>
    <w:lvl w:ilvl="0" w:tplc="80C8F516">
      <w:start w:val="21"/>
      <w:numFmt w:val="bullet"/>
      <w:lvlText w:val="-"/>
      <w:lvlJc w:val="left"/>
      <w:pPr>
        <w:ind w:left="360" w:hanging="360"/>
      </w:pPr>
      <w:rPr>
        <w:rFonts w:ascii="Calibri" w:eastAsia="Times New Roman" w:hAnsi="Calibri" w:cs="Calibri"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5B71F9C"/>
    <w:multiLevelType w:val="hybridMultilevel"/>
    <w:tmpl w:val="33D4CC00"/>
    <w:lvl w:ilvl="0" w:tplc="757A51BE">
      <w:start w:val="2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D497562"/>
    <w:multiLevelType w:val="hybridMultilevel"/>
    <w:tmpl w:val="097888C8"/>
    <w:lvl w:ilvl="0" w:tplc="08130001">
      <w:start w:val="1"/>
      <w:numFmt w:val="bullet"/>
      <w:lvlText w:val=""/>
      <w:lvlJc w:val="left"/>
      <w:pPr>
        <w:ind w:left="408" w:hanging="360"/>
      </w:pPr>
      <w:rPr>
        <w:rFonts w:ascii="Symbol" w:hAnsi="Symbol"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0" w15:restartNumberingAfterBreak="0">
    <w:nsid w:val="34526F3B"/>
    <w:multiLevelType w:val="hybridMultilevel"/>
    <w:tmpl w:val="16808A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49340D87"/>
    <w:multiLevelType w:val="hybridMultilevel"/>
    <w:tmpl w:val="6100A0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1A41869"/>
    <w:multiLevelType w:val="hybridMultilevel"/>
    <w:tmpl w:val="52725E3E"/>
    <w:lvl w:ilvl="0" w:tplc="A1B62B2A">
      <w:start w:val="1"/>
      <w:numFmt w:val="decimal"/>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13" w15:restartNumberingAfterBreak="0">
    <w:nsid w:val="6A463B05"/>
    <w:multiLevelType w:val="hybridMultilevel"/>
    <w:tmpl w:val="81FAF29A"/>
    <w:lvl w:ilvl="0" w:tplc="524A3A1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6D923816"/>
    <w:multiLevelType w:val="hybridMultilevel"/>
    <w:tmpl w:val="5C34A7E8"/>
    <w:lvl w:ilvl="0" w:tplc="7EA884D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30C60BF"/>
    <w:multiLevelType w:val="hybridMultilevel"/>
    <w:tmpl w:val="6C5A445A"/>
    <w:lvl w:ilvl="0" w:tplc="BCF45D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3"/>
  </w:num>
  <w:num w:numId="8">
    <w:abstractNumId w:val="5"/>
  </w:num>
  <w:num w:numId="9">
    <w:abstractNumId w:val="4"/>
  </w:num>
  <w:num w:numId="10">
    <w:abstractNumId w:val="14"/>
  </w:num>
  <w:num w:numId="11">
    <w:abstractNumId w:val="7"/>
  </w:num>
  <w:num w:numId="12">
    <w:abstractNumId w:val="11"/>
  </w:num>
  <w:num w:numId="13">
    <w:abstractNumId w:val="15"/>
  </w:num>
  <w:num w:numId="14">
    <w:abstractNumId w:val="1"/>
  </w:num>
  <w:num w:numId="15">
    <w:abstractNumId w:val="12"/>
  </w:num>
  <w:num w:numId="16">
    <w:abstractNumId w:val="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70"/>
    <w:rsid w:val="00054A4C"/>
    <w:rsid w:val="00105214"/>
    <w:rsid w:val="001448E9"/>
    <w:rsid w:val="00147951"/>
    <w:rsid w:val="001501ED"/>
    <w:rsid w:val="00175A41"/>
    <w:rsid w:val="00187DFA"/>
    <w:rsid w:val="002449C2"/>
    <w:rsid w:val="00346C5E"/>
    <w:rsid w:val="00353417"/>
    <w:rsid w:val="00355CD2"/>
    <w:rsid w:val="003D046C"/>
    <w:rsid w:val="003E102E"/>
    <w:rsid w:val="00420BB9"/>
    <w:rsid w:val="004548AA"/>
    <w:rsid w:val="00464150"/>
    <w:rsid w:val="004C340E"/>
    <w:rsid w:val="004E40B3"/>
    <w:rsid w:val="0060060F"/>
    <w:rsid w:val="006147FF"/>
    <w:rsid w:val="006204D6"/>
    <w:rsid w:val="00682138"/>
    <w:rsid w:val="00691477"/>
    <w:rsid w:val="006B5C3F"/>
    <w:rsid w:val="006B7D1E"/>
    <w:rsid w:val="00707AF0"/>
    <w:rsid w:val="00732784"/>
    <w:rsid w:val="0073776F"/>
    <w:rsid w:val="00746AF9"/>
    <w:rsid w:val="00782670"/>
    <w:rsid w:val="00794E73"/>
    <w:rsid w:val="00796D80"/>
    <w:rsid w:val="007A71D3"/>
    <w:rsid w:val="0082359F"/>
    <w:rsid w:val="00865DB1"/>
    <w:rsid w:val="0088128F"/>
    <w:rsid w:val="00894074"/>
    <w:rsid w:val="008D450C"/>
    <w:rsid w:val="00971C29"/>
    <w:rsid w:val="009F164E"/>
    <w:rsid w:val="00A118A6"/>
    <w:rsid w:val="00A30955"/>
    <w:rsid w:val="00A36FDD"/>
    <w:rsid w:val="00AA3BCB"/>
    <w:rsid w:val="00BE5469"/>
    <w:rsid w:val="00C117D1"/>
    <w:rsid w:val="00CF01E5"/>
    <w:rsid w:val="00D04A76"/>
    <w:rsid w:val="00DB41C8"/>
    <w:rsid w:val="00DF45BB"/>
    <w:rsid w:val="00E0297A"/>
    <w:rsid w:val="00F74F85"/>
    <w:rsid w:val="00FA5F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DDBC"/>
  <w15:chartTrackingRefBased/>
  <w15:docId w15:val="{A0906B5F-052C-4F1A-850A-495CE54F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267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82670"/>
    <w:rPr>
      <w:color w:val="0563C1"/>
      <w:u w:val="single"/>
    </w:rPr>
  </w:style>
  <w:style w:type="paragraph" w:styleId="Lijstalinea">
    <w:name w:val="List Paragraph"/>
    <w:basedOn w:val="Standaard"/>
    <w:uiPriority w:val="34"/>
    <w:qFormat/>
    <w:rsid w:val="00DF45BB"/>
    <w:pPr>
      <w:spacing w:after="160" w:line="259" w:lineRule="auto"/>
      <w:ind w:left="720"/>
      <w:contextualSpacing/>
    </w:pPr>
    <w:rPr>
      <w:rFonts w:asciiTheme="minorHAnsi" w:hAnsiTheme="minorHAnsi" w:cstheme="minorBidi"/>
    </w:rPr>
  </w:style>
  <w:style w:type="paragraph" w:styleId="Ballontekst">
    <w:name w:val="Balloon Text"/>
    <w:basedOn w:val="Standaard"/>
    <w:link w:val="BallontekstChar"/>
    <w:uiPriority w:val="99"/>
    <w:semiHidden/>
    <w:unhideWhenUsed/>
    <w:rsid w:val="007A71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71D3"/>
    <w:rPr>
      <w:rFonts w:ascii="Segoe UI" w:hAnsi="Segoe UI" w:cs="Segoe UI"/>
      <w:sz w:val="18"/>
      <w:szCs w:val="18"/>
    </w:rPr>
  </w:style>
  <w:style w:type="paragraph" w:styleId="Geenafstand">
    <w:name w:val="No Spacing"/>
    <w:uiPriority w:val="1"/>
    <w:qFormat/>
    <w:rsid w:val="00A30955"/>
    <w:pPr>
      <w:spacing w:after="0" w:line="240" w:lineRule="auto"/>
    </w:pPr>
  </w:style>
  <w:style w:type="character" w:styleId="Zwaar">
    <w:name w:val="Strong"/>
    <w:basedOn w:val="Standaardalinea-lettertype"/>
    <w:qFormat/>
    <w:rsid w:val="00A30955"/>
    <w:rPr>
      <w:b/>
      <w:bCs/>
    </w:rPr>
  </w:style>
  <w:style w:type="table" w:styleId="Tabelraster">
    <w:name w:val="Table Grid"/>
    <w:basedOn w:val="Standaardtabel"/>
    <w:uiPriority w:val="39"/>
    <w:rsid w:val="00A3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6223">
      <w:bodyDiv w:val="1"/>
      <w:marLeft w:val="0"/>
      <w:marRight w:val="0"/>
      <w:marTop w:val="0"/>
      <w:marBottom w:val="0"/>
      <w:divBdr>
        <w:top w:val="none" w:sz="0" w:space="0" w:color="auto"/>
        <w:left w:val="none" w:sz="0" w:space="0" w:color="auto"/>
        <w:bottom w:val="none" w:sz="0" w:space="0" w:color="auto"/>
        <w:right w:val="none" w:sz="0" w:space="0" w:color="auto"/>
      </w:divBdr>
    </w:div>
    <w:div w:id="744958914">
      <w:bodyDiv w:val="1"/>
      <w:marLeft w:val="0"/>
      <w:marRight w:val="0"/>
      <w:marTop w:val="0"/>
      <w:marBottom w:val="0"/>
      <w:divBdr>
        <w:top w:val="none" w:sz="0" w:space="0" w:color="auto"/>
        <w:left w:val="none" w:sz="0" w:space="0" w:color="auto"/>
        <w:bottom w:val="none" w:sz="0" w:space="0" w:color="auto"/>
        <w:right w:val="none" w:sz="0" w:space="0" w:color="auto"/>
      </w:divBdr>
    </w:div>
    <w:div w:id="812403634">
      <w:bodyDiv w:val="1"/>
      <w:marLeft w:val="0"/>
      <w:marRight w:val="0"/>
      <w:marTop w:val="0"/>
      <w:marBottom w:val="0"/>
      <w:divBdr>
        <w:top w:val="none" w:sz="0" w:space="0" w:color="auto"/>
        <w:left w:val="none" w:sz="0" w:space="0" w:color="auto"/>
        <w:bottom w:val="none" w:sz="0" w:space="0" w:color="auto"/>
        <w:right w:val="none" w:sz="0" w:space="0" w:color="auto"/>
      </w:divBdr>
    </w:div>
    <w:div w:id="20198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Pages>
  <Words>918</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30</cp:revision>
  <cp:lastPrinted>2019-01-25T08:04:00Z</cp:lastPrinted>
  <dcterms:created xsi:type="dcterms:W3CDTF">2018-11-30T20:03:00Z</dcterms:created>
  <dcterms:modified xsi:type="dcterms:W3CDTF">2019-02-04T10:45:00Z</dcterms:modified>
</cp:coreProperties>
</file>